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山西省定价</w:t>
      </w:r>
      <w:r>
        <w:rPr>
          <w:rFonts w:hint="eastAsia" w:eastAsia="方正小标宋简体"/>
          <w:sz w:val="44"/>
          <w:szCs w:val="44"/>
          <w:lang w:val="en-US" w:eastAsia="zh-CN"/>
        </w:rPr>
        <w:t>听证</w:t>
      </w:r>
      <w:r>
        <w:rPr>
          <w:rFonts w:eastAsia="方正小标宋简体"/>
          <w:sz w:val="44"/>
          <w:szCs w:val="44"/>
        </w:rPr>
        <w:t>目录</w:t>
      </w:r>
      <w:r>
        <w:rPr>
          <w:rFonts w:hint="eastAsia" w:eastAsia="方正小标宋简体"/>
          <w:sz w:val="44"/>
          <w:szCs w:val="44"/>
          <w:lang w:eastAsia="zh-CN"/>
        </w:rPr>
        <w:t>（修订征求意见稿）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7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977"/>
        <w:gridCol w:w="3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4977" w:type="dxa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听证项目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听证组织</w:t>
            </w:r>
            <w:r>
              <w:rPr>
                <w:rFonts w:eastAsia="黑体"/>
                <w:bCs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居民</w:t>
            </w:r>
            <w:r>
              <w:rPr>
                <w:rFonts w:hint="eastAsia" w:ascii="宋体" w:hAnsi="宋体" w:cs="宋体"/>
                <w:sz w:val="24"/>
              </w:rPr>
              <w:t>管道燃气销售价格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城乡公共管网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向居民</w:t>
            </w:r>
            <w:r>
              <w:rPr>
                <w:rFonts w:hint="eastAsia" w:ascii="宋体" w:hAnsi="宋体" w:cs="宋体"/>
                <w:sz w:val="24"/>
              </w:rPr>
              <w:t>供应的自来水价格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（含污水处理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居民</w:t>
            </w:r>
            <w:r>
              <w:rPr>
                <w:rFonts w:hint="eastAsia" w:ascii="宋体" w:hAnsi="宋体" w:cs="宋体"/>
                <w:sz w:val="24"/>
              </w:rPr>
              <w:t>集中供热热力销售价格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车辆通行费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4"/>
              </w:rPr>
              <w:t>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城市公共汽（电）车票价、轨道交通票价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客运出租车运价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生活垃圾处理收费标准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公办</w:t>
            </w:r>
            <w:r>
              <w:rPr>
                <w:rFonts w:hint="eastAsia" w:ascii="宋体" w:hAnsi="宋体" w:cs="宋体"/>
                <w:sz w:val="24"/>
              </w:rPr>
              <w:t>高等教育、普通高中学费标准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4"/>
              </w:rPr>
              <w:t>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有线数字电视基本收视维护费标准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4"/>
              </w:rPr>
              <w:t>人民政府价格主管部门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497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利用公共资源建设的5A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4A</w:t>
            </w:r>
            <w:r>
              <w:rPr>
                <w:rFonts w:hint="eastAsia" w:ascii="宋体" w:hAnsi="宋体" w:cs="宋体"/>
                <w:sz w:val="24"/>
              </w:rPr>
              <w:t>级旅游景区门票价格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省、</w:t>
            </w:r>
            <w:r>
              <w:rPr>
                <w:rFonts w:hint="eastAsia" w:ascii="宋体" w:hAnsi="宋体" w:cs="宋体"/>
                <w:sz w:val="24"/>
              </w:rPr>
              <w:t>市人民政府价格主管部门</w:t>
            </w:r>
          </w:p>
        </w:tc>
      </w:tr>
    </w:tbl>
    <w:p>
      <w:pPr>
        <w:spacing w:line="400" w:lineRule="exact"/>
        <w:rPr>
          <w:rFonts w:hAnsi="宋体"/>
          <w:bCs/>
          <w:sz w:val="24"/>
        </w:rPr>
      </w:pPr>
    </w:p>
    <w:p>
      <w:pPr>
        <w:spacing w:line="400" w:lineRule="exact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一、法律、法规、规章规定实行定价听证的项目自动进入定价听证目录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  <w:r>
        <w:rPr>
          <w:rFonts w:hint="eastAsia" w:ascii="宋体" w:hAnsi="宋体" w:cs="宋体"/>
          <w:sz w:val="24"/>
          <w:lang w:val="en-US" w:eastAsia="zh-CN"/>
        </w:rPr>
        <w:t>党中央、国务院明确要求实行定价听证的项目，可参照前述规定执行。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</w:rPr>
        <w:t>本目录所称“市”指设区市，“县”指县及县级市。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三、制定定价听证目录以外的政府指导价、政府定价，定价机关认为有必要的，也可以实行定价听证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四、依据已经生效实施的定价机制制定具体价格水平时，可以不再开展定价听证。</w:t>
      </w:r>
    </w:p>
    <w:sectPr>
      <w:footerReference r:id="rId3" w:type="default"/>
      <w:pgSz w:w="11906" w:h="16838"/>
      <w:pgMar w:top="1701" w:right="1701" w:bottom="1701" w:left="175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sz w:val="24"/>
        <w:szCs w:val="24"/>
      </w:rPr>
    </w:pPr>
  </w:p>
  <w:p>
    <w:pPr>
      <w:pStyle w:val="4"/>
      <w:framePr w:wrap="around" w:vAnchor="text" w:hAnchor="margin" w:xAlign="outside" w:y="1"/>
      <w:rPr>
        <w:rStyle w:val="11"/>
        <w:rFonts w:ascii="宋体"/>
        <w:sz w:val="24"/>
        <w:szCs w:val="24"/>
      </w:rPr>
    </w:pPr>
  </w:p>
  <w:p>
    <w:pPr>
      <w:pStyle w:val="4"/>
      <w:ind w:right="360" w:firstLine="360"/>
      <w:rPr>
        <w:rFonts w:asci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GE2ZGJkYTg4N2FkODMxMjIxMjc1MjViMDU1MjkifQ=="/>
  </w:docVars>
  <w:rsids>
    <w:rsidRoot w:val="70F045B7"/>
    <w:rsid w:val="0002600A"/>
    <w:rsid w:val="00092FBB"/>
    <w:rsid w:val="000A1A1A"/>
    <w:rsid w:val="000E5498"/>
    <w:rsid w:val="001169D0"/>
    <w:rsid w:val="00197F6F"/>
    <w:rsid w:val="001A532D"/>
    <w:rsid w:val="001E328A"/>
    <w:rsid w:val="00273FF6"/>
    <w:rsid w:val="00302BFF"/>
    <w:rsid w:val="00352D2A"/>
    <w:rsid w:val="003554D9"/>
    <w:rsid w:val="00392F11"/>
    <w:rsid w:val="003A4EA3"/>
    <w:rsid w:val="003B745F"/>
    <w:rsid w:val="003D1AF3"/>
    <w:rsid w:val="00404E11"/>
    <w:rsid w:val="00471784"/>
    <w:rsid w:val="00473300"/>
    <w:rsid w:val="004A2CDB"/>
    <w:rsid w:val="004C509A"/>
    <w:rsid w:val="004D7D71"/>
    <w:rsid w:val="0050417A"/>
    <w:rsid w:val="00517D20"/>
    <w:rsid w:val="00534902"/>
    <w:rsid w:val="005368B0"/>
    <w:rsid w:val="005B5701"/>
    <w:rsid w:val="006241D3"/>
    <w:rsid w:val="00635C0B"/>
    <w:rsid w:val="00651E2F"/>
    <w:rsid w:val="0068112D"/>
    <w:rsid w:val="00690507"/>
    <w:rsid w:val="00700635"/>
    <w:rsid w:val="007A391C"/>
    <w:rsid w:val="007E6721"/>
    <w:rsid w:val="00841565"/>
    <w:rsid w:val="00855894"/>
    <w:rsid w:val="008624BF"/>
    <w:rsid w:val="00912608"/>
    <w:rsid w:val="00933D11"/>
    <w:rsid w:val="00937C18"/>
    <w:rsid w:val="00943799"/>
    <w:rsid w:val="009523F0"/>
    <w:rsid w:val="009C2091"/>
    <w:rsid w:val="009C25B1"/>
    <w:rsid w:val="009E5403"/>
    <w:rsid w:val="009F14EC"/>
    <w:rsid w:val="009F7FB7"/>
    <w:rsid w:val="00A00AA4"/>
    <w:rsid w:val="00A622FA"/>
    <w:rsid w:val="00A9336B"/>
    <w:rsid w:val="00AC4BCA"/>
    <w:rsid w:val="00B02ACA"/>
    <w:rsid w:val="00B0301E"/>
    <w:rsid w:val="00B226E9"/>
    <w:rsid w:val="00B370EC"/>
    <w:rsid w:val="00B57487"/>
    <w:rsid w:val="00B96F61"/>
    <w:rsid w:val="00C657AA"/>
    <w:rsid w:val="00CB6411"/>
    <w:rsid w:val="00CC1760"/>
    <w:rsid w:val="00CC5F44"/>
    <w:rsid w:val="00D12F9D"/>
    <w:rsid w:val="00D44591"/>
    <w:rsid w:val="00D64DB7"/>
    <w:rsid w:val="00D8148B"/>
    <w:rsid w:val="00D9764D"/>
    <w:rsid w:val="00DD7D47"/>
    <w:rsid w:val="00DE34C8"/>
    <w:rsid w:val="00DE57AD"/>
    <w:rsid w:val="00E15431"/>
    <w:rsid w:val="00E55A68"/>
    <w:rsid w:val="00E71829"/>
    <w:rsid w:val="00E74C59"/>
    <w:rsid w:val="00EB2F0A"/>
    <w:rsid w:val="00EE594B"/>
    <w:rsid w:val="00EE69AA"/>
    <w:rsid w:val="00EE6B7C"/>
    <w:rsid w:val="00F01210"/>
    <w:rsid w:val="00F168E3"/>
    <w:rsid w:val="00F2323B"/>
    <w:rsid w:val="00F42431"/>
    <w:rsid w:val="00F60472"/>
    <w:rsid w:val="00F71A60"/>
    <w:rsid w:val="00F82BDC"/>
    <w:rsid w:val="00F85909"/>
    <w:rsid w:val="00F8702C"/>
    <w:rsid w:val="00F952D8"/>
    <w:rsid w:val="00F97FC9"/>
    <w:rsid w:val="00FA4895"/>
    <w:rsid w:val="00FB594F"/>
    <w:rsid w:val="00FD7B10"/>
    <w:rsid w:val="00FE45C4"/>
    <w:rsid w:val="01A874FF"/>
    <w:rsid w:val="07E1C3FC"/>
    <w:rsid w:val="0B786794"/>
    <w:rsid w:val="0B8027C5"/>
    <w:rsid w:val="0C5E52EF"/>
    <w:rsid w:val="0E90326A"/>
    <w:rsid w:val="15EFF9A0"/>
    <w:rsid w:val="16E62A1F"/>
    <w:rsid w:val="16E73D24"/>
    <w:rsid w:val="18B32897"/>
    <w:rsid w:val="18F71955"/>
    <w:rsid w:val="1B579DAF"/>
    <w:rsid w:val="1DCB145F"/>
    <w:rsid w:val="1DF3D594"/>
    <w:rsid w:val="1FB30493"/>
    <w:rsid w:val="214E20FB"/>
    <w:rsid w:val="23534160"/>
    <w:rsid w:val="23C32ABF"/>
    <w:rsid w:val="23D976E7"/>
    <w:rsid w:val="24B73BCA"/>
    <w:rsid w:val="26CA6BB7"/>
    <w:rsid w:val="27FFF468"/>
    <w:rsid w:val="28F999BB"/>
    <w:rsid w:val="2A0A0607"/>
    <w:rsid w:val="2C4B17BA"/>
    <w:rsid w:val="2FDFC63C"/>
    <w:rsid w:val="307B2717"/>
    <w:rsid w:val="32DA578B"/>
    <w:rsid w:val="33EBB306"/>
    <w:rsid w:val="34844EA4"/>
    <w:rsid w:val="357B65EB"/>
    <w:rsid w:val="36AA9C55"/>
    <w:rsid w:val="37948C55"/>
    <w:rsid w:val="37AF4C5C"/>
    <w:rsid w:val="37DD12CB"/>
    <w:rsid w:val="37FFD42D"/>
    <w:rsid w:val="3A9E14C4"/>
    <w:rsid w:val="3AEC9E7B"/>
    <w:rsid w:val="3B57FA4D"/>
    <w:rsid w:val="3C057D68"/>
    <w:rsid w:val="3D9B4023"/>
    <w:rsid w:val="3DCF4F1A"/>
    <w:rsid w:val="3DF28963"/>
    <w:rsid w:val="3EFC4A87"/>
    <w:rsid w:val="3EFF79C7"/>
    <w:rsid w:val="46FA28C5"/>
    <w:rsid w:val="48430614"/>
    <w:rsid w:val="4EFFA39F"/>
    <w:rsid w:val="4F913DC3"/>
    <w:rsid w:val="4FEF93AE"/>
    <w:rsid w:val="509A2BAF"/>
    <w:rsid w:val="50AD6A6A"/>
    <w:rsid w:val="533E636E"/>
    <w:rsid w:val="533F5DD3"/>
    <w:rsid w:val="55BAA9DC"/>
    <w:rsid w:val="55DF2C65"/>
    <w:rsid w:val="56FFF52D"/>
    <w:rsid w:val="577DD879"/>
    <w:rsid w:val="58FB6BAD"/>
    <w:rsid w:val="59F9DF60"/>
    <w:rsid w:val="5B655521"/>
    <w:rsid w:val="5B9A2C8D"/>
    <w:rsid w:val="5B9F5BBD"/>
    <w:rsid w:val="5BBF91EF"/>
    <w:rsid w:val="5C447BDC"/>
    <w:rsid w:val="5D443DC1"/>
    <w:rsid w:val="5DF2849E"/>
    <w:rsid w:val="5DFE5D9B"/>
    <w:rsid w:val="5E397FB4"/>
    <w:rsid w:val="5E4F594A"/>
    <w:rsid w:val="5EAECC59"/>
    <w:rsid w:val="5FDD0D2F"/>
    <w:rsid w:val="5FF2C0C1"/>
    <w:rsid w:val="604915B3"/>
    <w:rsid w:val="60974B41"/>
    <w:rsid w:val="62F674BE"/>
    <w:rsid w:val="63A44FE1"/>
    <w:rsid w:val="65CA2E14"/>
    <w:rsid w:val="67912B11"/>
    <w:rsid w:val="69451325"/>
    <w:rsid w:val="69FD7107"/>
    <w:rsid w:val="6A0C6E08"/>
    <w:rsid w:val="6B080617"/>
    <w:rsid w:val="6BE61B8E"/>
    <w:rsid w:val="6CFEA898"/>
    <w:rsid w:val="6DBBEDE3"/>
    <w:rsid w:val="6DD2C325"/>
    <w:rsid w:val="6DEFF355"/>
    <w:rsid w:val="6DF2235C"/>
    <w:rsid w:val="6DF6AB98"/>
    <w:rsid w:val="6EF7A437"/>
    <w:rsid w:val="6F1D1E58"/>
    <w:rsid w:val="6FD3F762"/>
    <w:rsid w:val="70F045B7"/>
    <w:rsid w:val="71F70A79"/>
    <w:rsid w:val="72373535"/>
    <w:rsid w:val="73EA2C06"/>
    <w:rsid w:val="766ED4E1"/>
    <w:rsid w:val="777E550B"/>
    <w:rsid w:val="77ED8DE1"/>
    <w:rsid w:val="78FAC31C"/>
    <w:rsid w:val="79FEF61F"/>
    <w:rsid w:val="7AC912FF"/>
    <w:rsid w:val="7BBF42CF"/>
    <w:rsid w:val="7BBFC212"/>
    <w:rsid w:val="7BCB4520"/>
    <w:rsid w:val="7BE37FF2"/>
    <w:rsid w:val="7BEA504C"/>
    <w:rsid w:val="7BEBF928"/>
    <w:rsid w:val="7BFEB513"/>
    <w:rsid w:val="7CBF5B39"/>
    <w:rsid w:val="7D4F3A1C"/>
    <w:rsid w:val="7DFF6E3D"/>
    <w:rsid w:val="7EB4D50C"/>
    <w:rsid w:val="7EFE190C"/>
    <w:rsid w:val="7EFE3D4F"/>
    <w:rsid w:val="7F160BF6"/>
    <w:rsid w:val="7F4D5DB7"/>
    <w:rsid w:val="7F7C8577"/>
    <w:rsid w:val="7FDA2E9B"/>
    <w:rsid w:val="7FDD6DD8"/>
    <w:rsid w:val="7FE96300"/>
    <w:rsid w:val="7FEBE604"/>
    <w:rsid w:val="7FED52FC"/>
    <w:rsid w:val="7FF7310D"/>
    <w:rsid w:val="7FF91BAD"/>
    <w:rsid w:val="7FFB5D84"/>
    <w:rsid w:val="7FFB9CD0"/>
    <w:rsid w:val="7FFF212E"/>
    <w:rsid w:val="917FF794"/>
    <w:rsid w:val="953FE477"/>
    <w:rsid w:val="97EBCB2F"/>
    <w:rsid w:val="9869F549"/>
    <w:rsid w:val="9FBF496E"/>
    <w:rsid w:val="B5FE7974"/>
    <w:rsid w:val="B66F039E"/>
    <w:rsid w:val="B76B8ED7"/>
    <w:rsid w:val="BEB98563"/>
    <w:rsid w:val="BF3346AC"/>
    <w:rsid w:val="BF6AA6F9"/>
    <w:rsid w:val="BFF38567"/>
    <w:rsid w:val="CF7343DC"/>
    <w:rsid w:val="CFF7C0A9"/>
    <w:rsid w:val="D0DDD792"/>
    <w:rsid w:val="D3FD9579"/>
    <w:rsid w:val="D4E52654"/>
    <w:rsid w:val="D6DF59BF"/>
    <w:rsid w:val="D78E379B"/>
    <w:rsid w:val="D7FBF2A1"/>
    <w:rsid w:val="DE36C2D2"/>
    <w:rsid w:val="DF97AD04"/>
    <w:rsid w:val="DFBFBB21"/>
    <w:rsid w:val="DFF68A14"/>
    <w:rsid w:val="DFF755F4"/>
    <w:rsid w:val="E0FFC144"/>
    <w:rsid w:val="E3DF61A2"/>
    <w:rsid w:val="E5FFCF36"/>
    <w:rsid w:val="E7F98697"/>
    <w:rsid w:val="E8D764B6"/>
    <w:rsid w:val="EAFF378B"/>
    <w:rsid w:val="ECD8C523"/>
    <w:rsid w:val="EDDFDA5C"/>
    <w:rsid w:val="F3EB3639"/>
    <w:rsid w:val="F5C72050"/>
    <w:rsid w:val="F6EDD69E"/>
    <w:rsid w:val="F7703F46"/>
    <w:rsid w:val="F97705B3"/>
    <w:rsid w:val="FAFF5D88"/>
    <w:rsid w:val="FAFF6349"/>
    <w:rsid w:val="FBFF4D84"/>
    <w:rsid w:val="FD47BF8A"/>
    <w:rsid w:val="FD6FC9A8"/>
    <w:rsid w:val="FD7CB99F"/>
    <w:rsid w:val="FDAF5A53"/>
    <w:rsid w:val="FDE223AB"/>
    <w:rsid w:val="FDF5543A"/>
    <w:rsid w:val="FEB84655"/>
    <w:rsid w:val="FEED1751"/>
    <w:rsid w:val="FEEE58E4"/>
    <w:rsid w:val="FF571CFF"/>
    <w:rsid w:val="FF7F2578"/>
    <w:rsid w:val="FF932D8C"/>
    <w:rsid w:val="FFAF6900"/>
    <w:rsid w:val="FFB76EE3"/>
    <w:rsid w:val="FFDF5A93"/>
    <w:rsid w:val="FFDF6749"/>
    <w:rsid w:val="FFEF4064"/>
    <w:rsid w:val="FFFBD7E0"/>
    <w:rsid w:val="FFFC322C"/>
    <w:rsid w:val="FFFF38EE"/>
    <w:rsid w:val="FF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llowedHyperlink"/>
    <w:qFormat/>
    <w:uiPriority w:val="0"/>
    <w:rPr>
      <w:color w:val="333333"/>
      <w:u w:val="none"/>
    </w:rPr>
  </w:style>
  <w:style w:type="character" w:styleId="13">
    <w:name w:val="HTML Definition"/>
    <w:qFormat/>
    <w:uiPriority w:val="0"/>
    <w:rPr>
      <w:color w:val="666666"/>
      <w:shd w:val="clear" w:color="auto" w:fill="DDDDDD"/>
    </w:rPr>
  </w:style>
  <w:style w:type="character" w:styleId="14">
    <w:name w:val="HTML Variable"/>
    <w:qFormat/>
    <w:uiPriority w:val="0"/>
    <w:rPr>
      <w:color w:val="DD1144"/>
    </w:rPr>
  </w:style>
  <w:style w:type="character" w:styleId="15">
    <w:name w:val="Hyperlink"/>
    <w:qFormat/>
    <w:uiPriority w:val="0"/>
    <w:rPr>
      <w:color w:val="333333"/>
      <w:u w:val="none"/>
    </w:rPr>
  </w:style>
  <w:style w:type="character" w:styleId="16">
    <w:name w:val="HTML Code"/>
    <w:qFormat/>
    <w:uiPriority w:val="0"/>
    <w:rPr>
      <w:rFonts w:ascii="Courier New" w:hAnsi="Courier New"/>
      <w:color w:val="DD1144"/>
      <w:sz w:val="20"/>
      <w:shd w:val="clear" w:color="auto" w:fill="F5F5F5"/>
    </w:rPr>
  </w:style>
  <w:style w:type="character" w:styleId="17">
    <w:name w:val="HTML Keyboard"/>
    <w:qFormat/>
    <w:uiPriority w:val="0"/>
    <w:rPr>
      <w:rFonts w:ascii="Courier New" w:hAnsi="Courier New"/>
      <w:color w:val="FFFFFF"/>
      <w:sz w:val="20"/>
      <w:shd w:val="clear" w:color="auto" w:fill="000000"/>
    </w:rPr>
  </w:style>
  <w:style w:type="character" w:customStyle="1" w:styleId="18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20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1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444</Characters>
  <Lines>20</Lines>
  <Paragraphs>5</Paragraphs>
  <TotalTime>6</TotalTime>
  <ScaleCrop>false</ScaleCrop>
  <LinksUpToDate>false</LinksUpToDate>
  <CharactersWithSpaces>444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2022-09-03T10:56:00Z</dcterms:created>
  <dc:creator>韩李靖</dc:creator>
  <cp:lastModifiedBy>greatwall</cp:lastModifiedBy>
  <cp:lastPrinted>2022-09-03T12:33:00Z</cp:lastPrinted>
  <dcterms:modified xsi:type="dcterms:W3CDTF">2023-01-06T09:19:59Z</dcterms:modified>
  <dc:title>山西省定价目录（征求意见稿）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B43975E392E142BEA346952394E28EC6</vt:lpwstr>
  </property>
</Properties>
</file>